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8E84A" w14:textId="57EC2659" w:rsidR="00921DEF" w:rsidRPr="00403B25" w:rsidRDefault="004973EC" w:rsidP="004973EC">
      <w:pPr>
        <w:pStyle w:val="Normal1"/>
        <w:tabs>
          <w:tab w:val="center" w:pos="4153"/>
          <w:tab w:val="right" w:pos="8306"/>
        </w:tabs>
        <w:jc w:val="center"/>
        <w:rPr>
          <w:b/>
          <w:color w:val="000000"/>
          <w:sz w:val="24"/>
          <w:szCs w:val="24"/>
        </w:rPr>
      </w:pPr>
      <w:r w:rsidRPr="00403B25">
        <w:rPr>
          <w:b/>
          <w:color w:val="000000"/>
          <w:sz w:val="24"/>
          <w:szCs w:val="24"/>
        </w:rPr>
        <w:t>TECHNIN</w:t>
      </w:r>
      <w:r w:rsidR="004A764A">
        <w:rPr>
          <w:b/>
          <w:color w:val="000000"/>
          <w:sz w:val="24"/>
          <w:szCs w:val="24"/>
        </w:rPr>
        <w:t>Ė</w:t>
      </w:r>
      <w:r w:rsidRPr="00403B25">
        <w:rPr>
          <w:b/>
          <w:color w:val="000000"/>
          <w:sz w:val="24"/>
          <w:szCs w:val="24"/>
        </w:rPr>
        <w:t xml:space="preserve"> SPECIFIKACIJA DĖL MIKROBIOLOGINIŲ TYRIMŲ BRANDUOLINĖS MEDICINOS TYRIMŲ CENTRE</w:t>
      </w:r>
    </w:p>
    <w:p w14:paraId="18FA084E" w14:textId="77777777" w:rsidR="004973EC" w:rsidRPr="00403B25" w:rsidRDefault="004973EC" w:rsidP="004973EC">
      <w:pPr>
        <w:pStyle w:val="Normal1"/>
        <w:tabs>
          <w:tab w:val="center" w:pos="4153"/>
          <w:tab w:val="right" w:pos="8306"/>
        </w:tabs>
        <w:rPr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1984"/>
      </w:tblGrid>
      <w:tr w:rsidR="007D3F1D" w:rsidRPr="00403B25" w14:paraId="7C9D4DC6" w14:textId="77777777" w:rsidTr="004973EC">
        <w:tc>
          <w:tcPr>
            <w:tcW w:w="562" w:type="dxa"/>
          </w:tcPr>
          <w:p w14:paraId="6944483B" w14:textId="6225C9BE" w:rsidR="007D3F1D" w:rsidRPr="00403B25" w:rsidRDefault="007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Eil.Nr</w:t>
            </w:r>
            <w:proofErr w:type="spellEnd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7B93E81B" w14:textId="77777777" w:rsidR="007D3F1D" w:rsidRPr="00403B25" w:rsidRDefault="007D3F1D" w:rsidP="009D1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1984" w:type="dxa"/>
          </w:tcPr>
          <w:p w14:paraId="4802B930" w14:textId="58869B04" w:rsidR="007D3F1D" w:rsidRPr="00403B25" w:rsidRDefault="004973EC" w:rsidP="009D1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Tyrimų skaičius per metus</w:t>
            </w:r>
          </w:p>
        </w:tc>
      </w:tr>
      <w:tr w:rsidR="007D3F1D" w:rsidRPr="00403B25" w14:paraId="045AD8D7" w14:textId="77777777" w:rsidTr="007D3F1D">
        <w:tc>
          <w:tcPr>
            <w:tcW w:w="8642" w:type="dxa"/>
            <w:gridSpan w:val="3"/>
          </w:tcPr>
          <w:p w14:paraId="64EA1CAC" w14:textId="47585CA8" w:rsidR="007D3F1D" w:rsidRPr="00403B25" w:rsidRDefault="007D3F1D" w:rsidP="007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Patalpų oro mikrobinio užterštumo tyrimai</w:t>
            </w:r>
          </w:p>
        </w:tc>
      </w:tr>
      <w:tr w:rsidR="007D3F1D" w:rsidRPr="00403B25" w14:paraId="2292EBEE" w14:textId="77777777" w:rsidTr="004973EC">
        <w:tc>
          <w:tcPr>
            <w:tcW w:w="562" w:type="dxa"/>
          </w:tcPr>
          <w:p w14:paraId="06D749E8" w14:textId="19541D2A" w:rsidR="007D3F1D" w:rsidRPr="00403B25" w:rsidRDefault="007D3F1D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C3AFD23" w14:textId="5D87CD19" w:rsidR="007D3F1D" w:rsidRPr="00403B25" w:rsidRDefault="007D3F1D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Bendras aerobinių mikroorganizmų skaičiaus tyrimas sedimentacijos metodu</w:t>
            </w:r>
          </w:p>
        </w:tc>
        <w:tc>
          <w:tcPr>
            <w:tcW w:w="1984" w:type="dxa"/>
          </w:tcPr>
          <w:p w14:paraId="02DE4CA7" w14:textId="324426A1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</w:tr>
      <w:tr w:rsidR="007D3F1D" w:rsidRPr="00403B25" w14:paraId="39E065EB" w14:textId="77777777" w:rsidTr="004973EC">
        <w:tc>
          <w:tcPr>
            <w:tcW w:w="562" w:type="dxa"/>
          </w:tcPr>
          <w:p w14:paraId="7971D223" w14:textId="0B673EBF" w:rsidR="007D3F1D" w:rsidRPr="00403B25" w:rsidRDefault="007D3F1D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1E979043" w14:textId="188DEC3C" w:rsidR="007D3F1D" w:rsidRPr="00403B25" w:rsidRDefault="007D3F1D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Mielių ir (arba) pelėsinių grybų kolonijas sudarančių vienetų skaičiaus tyrimas sedimentacijos metodu</w:t>
            </w:r>
          </w:p>
        </w:tc>
        <w:tc>
          <w:tcPr>
            <w:tcW w:w="1984" w:type="dxa"/>
          </w:tcPr>
          <w:p w14:paraId="3030F58B" w14:textId="7B8ACBC5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</w:tr>
      <w:tr w:rsidR="00F63C2E" w:rsidRPr="00403B25" w14:paraId="17F42C33" w14:textId="77777777" w:rsidTr="00CB0B38">
        <w:tc>
          <w:tcPr>
            <w:tcW w:w="8642" w:type="dxa"/>
            <w:gridSpan w:val="3"/>
          </w:tcPr>
          <w:p w14:paraId="4F41E3F6" w14:textId="0774DC59" w:rsidR="00F63C2E" w:rsidRPr="00403B25" w:rsidRDefault="00F63C2E" w:rsidP="00403B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Nuoplovų</w:t>
            </w:r>
            <w:proofErr w:type="spellEnd"/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nuograndų, indelių (plovinių) tyrimai</w:t>
            </w:r>
          </w:p>
        </w:tc>
      </w:tr>
      <w:tr w:rsidR="007D3F1D" w:rsidRPr="00403B25" w14:paraId="2EE88D15" w14:textId="77777777" w:rsidTr="004973EC">
        <w:tc>
          <w:tcPr>
            <w:tcW w:w="562" w:type="dxa"/>
          </w:tcPr>
          <w:p w14:paraId="0D5053C8" w14:textId="29360A1D" w:rsidR="007D3F1D" w:rsidRPr="00403B25" w:rsidRDefault="00F63C2E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5DAADC6C" w14:textId="07B2894D" w:rsidR="007D3F1D" w:rsidRPr="00403B25" w:rsidRDefault="00F63C2E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Kolonijas sudarančių vienetų skaičiaus tyrimas </w:t>
            </w:r>
            <w:proofErr w:type="spellStart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nuoploviniame</w:t>
            </w:r>
            <w:proofErr w:type="spellEnd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skystyje</w:t>
            </w:r>
          </w:p>
        </w:tc>
        <w:tc>
          <w:tcPr>
            <w:tcW w:w="1984" w:type="dxa"/>
          </w:tcPr>
          <w:p w14:paraId="194DB704" w14:textId="16B84A3E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7D3F1D" w:rsidRPr="00403B25" w14:paraId="76F80667" w14:textId="77777777" w:rsidTr="004973EC">
        <w:tc>
          <w:tcPr>
            <w:tcW w:w="562" w:type="dxa"/>
          </w:tcPr>
          <w:p w14:paraId="2A7935C6" w14:textId="192ED4D4" w:rsidR="007D3F1D" w:rsidRPr="00403B25" w:rsidRDefault="00F63C2E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0710A9ED" w14:textId="0EF42B9E" w:rsidR="007D3F1D" w:rsidRPr="00403B25" w:rsidRDefault="00F63C2E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Mielių ir (arba) pelėsinių grybų kolonijas sudarančių vienetų skaičiaus tyrimas </w:t>
            </w:r>
            <w:proofErr w:type="spellStart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nuoploviniame</w:t>
            </w:r>
            <w:proofErr w:type="spellEnd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skystyje</w:t>
            </w:r>
          </w:p>
        </w:tc>
        <w:tc>
          <w:tcPr>
            <w:tcW w:w="1984" w:type="dxa"/>
          </w:tcPr>
          <w:p w14:paraId="2F656762" w14:textId="3704E1CC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F63C2E" w:rsidRPr="00403B25" w14:paraId="40FE51AD" w14:textId="77777777" w:rsidTr="00350817">
        <w:tc>
          <w:tcPr>
            <w:tcW w:w="8642" w:type="dxa"/>
            <w:gridSpan w:val="3"/>
          </w:tcPr>
          <w:p w14:paraId="24FCD7D6" w14:textId="7DAA7D17" w:rsidR="00F63C2E" w:rsidRPr="00403B25" w:rsidRDefault="00F63C2E" w:rsidP="00403B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Farmacijos produktų, medicinos prietaisų ir kiti tyrimai</w:t>
            </w:r>
          </w:p>
        </w:tc>
      </w:tr>
      <w:tr w:rsidR="007D3F1D" w:rsidRPr="00403B25" w14:paraId="26AB637D" w14:textId="77777777" w:rsidTr="004973EC">
        <w:tc>
          <w:tcPr>
            <w:tcW w:w="562" w:type="dxa"/>
          </w:tcPr>
          <w:p w14:paraId="77902C1E" w14:textId="122E0625" w:rsidR="007D3F1D" w:rsidRPr="00403B25" w:rsidRDefault="00F63C2E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70F965AB" w14:textId="40550FA2" w:rsidR="007D3F1D" w:rsidRPr="00403B25" w:rsidRDefault="00F63C2E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Sterilumo tyrimas</w:t>
            </w:r>
          </w:p>
        </w:tc>
        <w:tc>
          <w:tcPr>
            <w:tcW w:w="1984" w:type="dxa"/>
          </w:tcPr>
          <w:p w14:paraId="6156F981" w14:textId="51572E91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403B25" w:rsidRPr="00403B25" w14:paraId="068A5D6D" w14:textId="77777777" w:rsidTr="00811575">
        <w:tc>
          <w:tcPr>
            <w:tcW w:w="8642" w:type="dxa"/>
            <w:gridSpan w:val="3"/>
          </w:tcPr>
          <w:p w14:paraId="1F84A060" w14:textId="277F449B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b/>
                <w:sz w:val="24"/>
                <w:szCs w:val="24"/>
              </w:rPr>
              <w:t>Papildoma informacija</w:t>
            </w:r>
          </w:p>
        </w:tc>
      </w:tr>
      <w:tr w:rsidR="00403B25" w:rsidRPr="00403B25" w14:paraId="4DD40F84" w14:textId="77777777" w:rsidTr="004973EC">
        <w:tc>
          <w:tcPr>
            <w:tcW w:w="562" w:type="dxa"/>
          </w:tcPr>
          <w:p w14:paraId="6AF59AC2" w14:textId="5877A95A" w:rsidR="00403B25" w:rsidRPr="00403B25" w:rsidRDefault="00403B25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4BD0D01D" w14:textId="4BFC08C3" w:rsid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Laboratorija, kurioje bus atliekami tyrimai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akredituota pagal LST EN ISO/IEC 17025:2018. </w:t>
            </w:r>
          </w:p>
          <w:p w14:paraId="4E6EAFFA" w14:textId="1A7A2D28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Akreditavimo pažymėjimas turi būti galiojantis ir pateiktas kartu su pirkimo dokumentais.</w:t>
            </w:r>
          </w:p>
          <w:p w14:paraId="0761EFCD" w14:textId="53CAA50E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Mikrobiologinių t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yrimų atlikimas prasideda iškart pristačius mėginius.</w:t>
            </w:r>
          </w:p>
          <w:p w14:paraId="5339471D" w14:textId="77777777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- Mėginių pristatymas į laboratoriją per 1 valandą.</w:t>
            </w:r>
          </w:p>
          <w:p w14:paraId="576A13DA" w14:textId="6E527BDA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Mikrobiologinius tyrimus atliekanti laboratorija turi suteikti visas priemones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mėginiams paimti.</w:t>
            </w:r>
          </w:p>
          <w:p w14:paraId="1B8876C0" w14:textId="63FED7E9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Visi tyrimai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atlikti vienoje laboratorijoje, neskaidant dalimis (tiek patalpų mėginius, tiek pavirši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aus bei farmacinių produktų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B3EEBF3" w14:textId="23AE2D88" w:rsidR="00403B25" w:rsidRPr="00403B25" w:rsidRDefault="00403B25" w:rsidP="004A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ąskaitos faktūros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eikiamos tik elektroniniu būdu.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Elektronines sąskaitas faktūras priima ir apdoroja naudojantis informacinės sist</w:t>
            </w:r>
            <w:r w:rsidR="004A764A">
              <w:rPr>
                <w:rFonts w:ascii="Times New Roman" w:hAnsi="Times New Roman" w:cs="Times New Roman"/>
                <w:sz w:val="24"/>
                <w:szCs w:val="24"/>
              </w:rPr>
              <w:t>emos „SABIS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priemonėmis.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Atsižvelgiant į ekologiją bei aplinkosauginius reikalavimus - sąskaitos ir kiti dokumentai, susiję su sutarties vykdymu, bus teikiami tik elektroninėmis priemonėmis.</w:t>
            </w:r>
          </w:p>
        </w:tc>
        <w:tc>
          <w:tcPr>
            <w:tcW w:w="1984" w:type="dxa"/>
          </w:tcPr>
          <w:p w14:paraId="67EEC3A2" w14:textId="77777777" w:rsidR="00403B25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3554F6" w14:textId="5E666D41" w:rsidR="00921DEF" w:rsidRPr="00403B25" w:rsidRDefault="00403B25">
      <w:pPr>
        <w:jc w:val="both"/>
        <w:rPr>
          <w:rFonts w:eastAsia="ヒラギノ角ゴ Pro W3"/>
          <w:color w:val="000000"/>
          <w:kern w:val="1"/>
          <w:sz w:val="24"/>
          <w:szCs w:val="24"/>
          <w:lang w:eastAsia="hi-IN" w:bidi="hi-IN"/>
        </w:rPr>
      </w:pPr>
      <w:r>
        <w:rPr>
          <w:rFonts w:eastAsia="ヒラギノ角ゴ Pro W3"/>
          <w:color w:val="000000"/>
          <w:kern w:val="1"/>
          <w:sz w:val="24"/>
          <w:szCs w:val="24"/>
          <w:lang w:eastAsia="hi-IN" w:bidi="hi-IN"/>
        </w:rPr>
        <w:t xml:space="preserve"> </w:t>
      </w:r>
    </w:p>
    <w:sectPr w:rsidR="00921DEF" w:rsidRPr="00403B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284" w:left="1701" w:header="1134" w:footer="72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A3DF8" w14:textId="77777777" w:rsidR="004C68F8" w:rsidRDefault="004C68F8">
      <w:r>
        <w:separator/>
      </w:r>
    </w:p>
  </w:endnote>
  <w:endnote w:type="continuationSeparator" w:id="0">
    <w:p w14:paraId="6789BA7C" w14:textId="77777777" w:rsidR="004C68F8" w:rsidRDefault="004C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ヒラギノ角ゴ Pro W3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6DC6C" w14:textId="77777777" w:rsidR="004973EC" w:rsidRDefault="00497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D6421" w14:textId="77777777" w:rsidR="004973EC" w:rsidRDefault="004973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03A1C" w14:textId="77777777" w:rsidR="00921DEF" w:rsidRDefault="00921DEF">
    <w:pPr>
      <w:pStyle w:val="Normal1"/>
      <w:tabs>
        <w:tab w:val="center" w:pos="-3261"/>
        <w:tab w:val="left" w:pos="1418"/>
        <w:tab w:val="left" w:pos="3686"/>
        <w:tab w:val="right" w:pos="9639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40775" w14:textId="77777777" w:rsidR="004C68F8" w:rsidRDefault="004C68F8">
      <w:r>
        <w:separator/>
      </w:r>
    </w:p>
  </w:footnote>
  <w:footnote w:type="continuationSeparator" w:id="0">
    <w:p w14:paraId="52B79C40" w14:textId="77777777" w:rsidR="004C68F8" w:rsidRDefault="004C6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6889C" w14:textId="77777777" w:rsidR="00921DEF" w:rsidRDefault="00633BD9">
    <w:pPr>
      <w:pStyle w:val="Normal1"/>
      <w:tabs>
        <w:tab w:val="center" w:pos="4153"/>
        <w:tab w:val="right" w:pos="8306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62D3B025" w14:textId="77777777" w:rsidR="00921DEF" w:rsidRDefault="00921DEF">
    <w:pPr>
      <w:pStyle w:val="Normal1"/>
      <w:tabs>
        <w:tab w:val="center" w:pos="4153"/>
        <w:tab w:val="right" w:pos="8306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904B3" w14:textId="17408A77" w:rsidR="00921DEF" w:rsidRDefault="00633BD9">
    <w:pPr>
      <w:pStyle w:val="Normal1"/>
      <w:tabs>
        <w:tab w:val="center" w:pos="4153"/>
        <w:tab w:val="right" w:pos="8306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637472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77C62EF3" w14:textId="77777777" w:rsidR="00921DEF" w:rsidRDefault="00921DEF">
    <w:pPr>
      <w:pStyle w:val="Normal1"/>
      <w:tabs>
        <w:tab w:val="center" w:pos="4153"/>
        <w:tab w:val="right" w:pos="8306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D8562" w14:textId="3D799FD4" w:rsidR="00921DEF" w:rsidRPr="004973EC" w:rsidRDefault="00921DEF" w:rsidP="004973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DFB"/>
    <w:rsid w:val="00062D27"/>
    <w:rsid w:val="00090D1B"/>
    <w:rsid w:val="000D4150"/>
    <w:rsid w:val="001F061B"/>
    <w:rsid w:val="002A4A77"/>
    <w:rsid w:val="003243F3"/>
    <w:rsid w:val="0033486A"/>
    <w:rsid w:val="00403B25"/>
    <w:rsid w:val="00426C39"/>
    <w:rsid w:val="00426E3C"/>
    <w:rsid w:val="00462AFF"/>
    <w:rsid w:val="004973EC"/>
    <w:rsid w:val="004A764A"/>
    <w:rsid w:val="004C68F8"/>
    <w:rsid w:val="00633BD9"/>
    <w:rsid w:val="00637472"/>
    <w:rsid w:val="0070646C"/>
    <w:rsid w:val="007137A6"/>
    <w:rsid w:val="007D3F1D"/>
    <w:rsid w:val="00807CA3"/>
    <w:rsid w:val="008E2DE2"/>
    <w:rsid w:val="00921DEF"/>
    <w:rsid w:val="00942DFB"/>
    <w:rsid w:val="00953497"/>
    <w:rsid w:val="009D1516"/>
    <w:rsid w:val="00A3341E"/>
    <w:rsid w:val="00A6478B"/>
    <w:rsid w:val="00AC4435"/>
    <w:rsid w:val="00B64224"/>
    <w:rsid w:val="00B86E08"/>
    <w:rsid w:val="00C03C31"/>
    <w:rsid w:val="00C94833"/>
    <w:rsid w:val="00D33B58"/>
    <w:rsid w:val="00D67405"/>
    <w:rsid w:val="00DB37C0"/>
    <w:rsid w:val="00E164A4"/>
    <w:rsid w:val="00E60E87"/>
    <w:rsid w:val="00F374AE"/>
    <w:rsid w:val="00F63C2E"/>
    <w:rsid w:val="00F8244E"/>
    <w:rsid w:val="07A15011"/>
    <w:rsid w:val="26ED0808"/>
    <w:rsid w:val="2BB54B72"/>
    <w:rsid w:val="44124DD5"/>
    <w:rsid w:val="46A30C61"/>
    <w:rsid w:val="47D05349"/>
    <w:rsid w:val="5807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8E744"/>
  <w15:docId w15:val="{F2930ED1-5362-44FB-BC6B-DB7A56BE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1"/>
    <w:next w:val="Normal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qFormat/>
    <w:rPr>
      <w:lang w:eastAsia="en-US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Subtitle">
    <w:name w:val="Subtitle"/>
    <w:basedOn w:val="Normal1"/>
    <w:next w:val="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1"/>
    <w:next w:val="Normal1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0" w:type="dxa"/>
        <w:right w:w="0" w:type="dxa"/>
      </w:tblCellMar>
    </w:tblPr>
  </w:style>
  <w:style w:type="table" w:customStyle="1" w:styleId="Style14">
    <w:name w:val="_Style 14"/>
    <w:basedOn w:val="TableNormal"/>
    <w:qFormat/>
    <w:tblPr/>
  </w:style>
  <w:style w:type="table" w:customStyle="1" w:styleId="Style15">
    <w:name w:val="_Style 15"/>
    <w:basedOn w:val="TableNormal"/>
    <w:qFormat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4150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973E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3EC"/>
    <w:rPr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973E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73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27E766-B82B-40D9-9648-71CD87CEC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50867-8A11-49DB-9EE5-A7609C44A2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7AC523-7A80-4842-A50D-217175D14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3</cp:revision>
  <dcterms:created xsi:type="dcterms:W3CDTF">2025-02-28T15:08:00Z</dcterms:created>
  <dcterms:modified xsi:type="dcterms:W3CDTF">2025-03-13T13:32:00Z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758499D519844B299C6EB88ED7A24776_13</vt:lpwstr>
  </property>
  <property fmtid="{D5CDD505-2E9C-101B-9397-08002B2CF9AE}" pid="4" name="ContentTypeId">
    <vt:lpwstr>0x010100C67D48B3863A4C44A14B2D98D006F7EA</vt:lpwstr>
  </property>
</Properties>
</file>